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B666D">
      <w:pPr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凉山州现代房屋建筑集成制造有限公司</w:t>
      </w:r>
    </w:p>
    <w:p w14:paraId="3FF24204">
      <w:pPr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盐源县全域旅游及公共文化体育服务中心建设项目钢板墙、钢骨柱部件委托加工项目中标结果公告</w:t>
      </w:r>
    </w:p>
    <w:p w14:paraId="3B8C26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凉山州现代房屋建筑集成制造有限公司组织的“盐源县全域旅游及公共文化体育服务中心建设项目钢板墙、钢骨柱部件委托加工项目”（项目编号：SWUEECG202641700）采购活动，已于2026年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 w:cs="宋体"/>
          <w:sz w:val="28"/>
          <w:szCs w:val="28"/>
        </w:rPr>
        <w:t>日完成网络竞价，且在2026年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月2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日对中标候选人进行了公示，公示期间无异议。</w:t>
      </w:r>
    </w:p>
    <w:p w14:paraId="732758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现确定本项目中标结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果如下：</w:t>
      </w:r>
    </w:p>
    <w:p w14:paraId="5DB400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中标单位：西昌市征岩矿山机械设备有限责任公司</w:t>
      </w:r>
    </w:p>
    <w:p w14:paraId="72BA25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含税中标金额（税率13%）：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壹佰壹拾伍万</w:t>
      </w:r>
      <w:r>
        <w:rPr>
          <w:rFonts w:hint="eastAsia" w:ascii="宋体" w:hAnsi="宋体" w:eastAsia="宋体" w:cs="宋体"/>
          <w:sz w:val="28"/>
          <w:szCs w:val="28"/>
        </w:rPr>
        <w:t>元整（小写：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1150000.00</w:t>
      </w:r>
      <w:r>
        <w:rPr>
          <w:rFonts w:hint="eastAsia" w:ascii="宋体" w:hAnsi="宋体" w:eastAsia="宋体" w:cs="宋体"/>
          <w:sz w:val="28"/>
          <w:szCs w:val="28"/>
        </w:rPr>
        <w:t>元）</w:t>
      </w:r>
    </w:p>
    <w:p w14:paraId="01E87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在此，对本次招标项目中积极参与的各投标单位表示衷心感谢！</w:t>
      </w:r>
    </w:p>
    <w:p w14:paraId="02E98A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</w:t>
      </w:r>
    </w:p>
    <w:p w14:paraId="7AA337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2026年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月2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F0E25"/>
    <w:rsid w:val="586F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2026-07-21T01:44:00Z</dcterms:created>
  <dc:creator>¹⁹♔十九</dc:creator>
  <cp:lastModifiedBy>¹⁹♔十九</cp:lastModifiedBy>
  <dcterms:modified xsi:type="dcterms:W3CDTF">2026-07-21T01:50:20Z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7D36655CA3B54B38A013711BC0333526_11</vt:lpwstr>
  </property>
  <property fmtid="{D5CDD505-2E9C-101B-9397-08002B2CF9AE}" pid="4" name="KSOTemplateDocerSaveRecord">
    <vt:lpwstr>eyJoZGlkIjoiZDRmZjNmOWNhYjQ2YjhhMTAzODVkNTg2MTZhOGEzZjQiLCJ1c2VySWQiOiI0MTA3OTcyMTYifQ==</vt:lpwstr>
  </property>
</Properties>
</file>